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F8A" w:rsidRDefault="00DE3F8A" w:rsidP="00DE3F8A">
      <w:pPr>
        <w:jc w:val="center"/>
        <w:rPr>
          <w:b/>
        </w:rPr>
      </w:pPr>
      <w:r>
        <w:rPr>
          <w:b/>
        </w:rPr>
        <w:t xml:space="preserve">Vendimi i PSSP-së për ankesën e </w:t>
      </w:r>
      <w:proofErr w:type="spellStart"/>
      <w:r>
        <w:rPr>
          <w:b/>
        </w:rPr>
        <w:t>S.P</w:t>
      </w:r>
      <w:proofErr w:type="spellEnd"/>
      <w:r>
        <w:rPr>
          <w:b/>
        </w:rPr>
        <w:t xml:space="preserve">. dhe </w:t>
      </w:r>
      <w:proofErr w:type="spellStart"/>
      <w:r>
        <w:rPr>
          <w:b/>
        </w:rPr>
        <w:t>V.Xh</w:t>
      </w:r>
      <w:proofErr w:type="spellEnd"/>
      <w:r>
        <w:rPr>
          <w:b/>
        </w:rPr>
        <w:t xml:space="preserve"> (</w:t>
      </w:r>
      <w:proofErr w:type="spellStart"/>
      <w:r>
        <w:rPr>
          <w:b/>
        </w:rPr>
        <w:t>nr.06/09</w:t>
      </w:r>
      <w:proofErr w:type="spellEnd"/>
      <w:r>
        <w:rPr>
          <w:b/>
        </w:rPr>
        <w:t>, 55/09)</w:t>
      </w:r>
    </w:p>
    <w:p w:rsidR="00DE3F8A" w:rsidRDefault="00DE3F8A" w:rsidP="00DE3F8A">
      <w:pPr>
        <w:jc w:val="both"/>
      </w:pPr>
      <w:r>
        <w:t>Pas shqyrtimit të mendimit dhe rekomandimeve të Panelit tim Këshillëdhënës për të Drejtat e Njeriut për ankesën e</w:t>
      </w:r>
      <w:r>
        <w:rPr>
          <w:b/>
        </w:rPr>
        <w:t xml:space="preserve"> </w:t>
      </w:r>
      <w:proofErr w:type="spellStart"/>
      <w:r w:rsidR="00F536D4" w:rsidRPr="00F536D4">
        <w:t>S.P</w:t>
      </w:r>
      <w:proofErr w:type="spellEnd"/>
      <w:r w:rsidR="00F536D4" w:rsidRPr="00F536D4">
        <w:t>. dhe V. Xh</w:t>
      </w:r>
      <w:r>
        <w:t xml:space="preserve"> (ankesa</w:t>
      </w:r>
      <w:r w:rsidR="00F536D4">
        <w:t xml:space="preserve">t me </w:t>
      </w:r>
      <w:r>
        <w:t xml:space="preserve">nr. </w:t>
      </w:r>
      <w:r w:rsidR="00F536D4">
        <w:t>06</w:t>
      </w:r>
      <w:r>
        <w:t>/09</w:t>
      </w:r>
      <w:r w:rsidR="00F536D4">
        <w:t>, 55/09</w:t>
      </w:r>
      <w:r>
        <w:t xml:space="preserve">), më 23 korrik 2013 unë e informova Panelin tim Këshillëdhënës si vijon: </w:t>
      </w:r>
    </w:p>
    <w:p w:rsidR="00DE3F8A" w:rsidRDefault="00DE3F8A" w:rsidP="00DE3F8A">
      <w:pPr>
        <w:pStyle w:val="ListParagraph"/>
        <w:numPr>
          <w:ilvl w:val="0"/>
          <w:numId w:val="1"/>
        </w:numPr>
        <w:jc w:val="both"/>
      </w:pPr>
      <w:r>
        <w:t xml:space="preserve">Që në fillim dëshiroj të shpreh falënderimet e mia për punën e Panelit dhe për rekomandimet që i ka bërë lidhur me këtë ankesë. </w:t>
      </w:r>
    </w:p>
    <w:p w:rsidR="00DE3F8A" w:rsidRDefault="00DE3F8A" w:rsidP="00DE3F8A">
      <w:pPr>
        <w:pStyle w:val="ListParagraph"/>
        <w:numPr>
          <w:ilvl w:val="0"/>
          <w:numId w:val="1"/>
        </w:numPr>
        <w:jc w:val="both"/>
      </w:pPr>
      <w:r>
        <w:t>Sa i përket rekomandimit të parë, UNMIK-u, ashtu siç është rekomanduar nga Paneli, do të vazhdojë të nxisë EULEX-in dhe autoritetet tjera kompetente që të vazhdojnë me marrjen e të gjitha hapave të mundshëm, për të siguruar që hetimi penal për rrëmbimin dhe vrasjen e mundshme të bashkëshort</w:t>
      </w:r>
      <w:r w:rsidR="00E62628">
        <w:t xml:space="preserve">ëve përkatës </w:t>
      </w:r>
      <w:r>
        <w:t>të ankuese</w:t>
      </w:r>
      <w:r w:rsidR="00E62628">
        <w:t>ve</w:t>
      </w:r>
      <w:r>
        <w:t xml:space="preserve">.  </w:t>
      </w:r>
    </w:p>
    <w:p w:rsidR="00DE3F8A" w:rsidRDefault="00DE3F8A" w:rsidP="00DE3F8A">
      <w:pPr>
        <w:pStyle w:val="ListParagraph"/>
        <w:numPr>
          <w:ilvl w:val="0"/>
          <w:numId w:val="1"/>
        </w:numPr>
        <w:jc w:val="both"/>
      </w:pPr>
      <w:r>
        <w:t>Lidhur me rekomandimin e dytë të Panelit, shpreh keqardhje se nuk është zbatuar hetim efektiv për rrëmbimin dhe vrasjen e mundshme të bashkëshort</w:t>
      </w:r>
      <w:r w:rsidR="00E62628">
        <w:t xml:space="preserve">ëve përkatës të </w:t>
      </w:r>
      <w:r>
        <w:t>ankuese</w:t>
      </w:r>
      <w:r w:rsidR="00E62628">
        <w:t xml:space="preserve">ve </w:t>
      </w:r>
      <w:r>
        <w:t xml:space="preserve">që shkaktoi shqetësim dhe vuajtje mentale. </w:t>
      </w:r>
    </w:p>
    <w:p w:rsidR="00DE3F8A" w:rsidRDefault="00DE3F8A" w:rsidP="00DE3F8A">
      <w:pPr>
        <w:pStyle w:val="ListParagraph"/>
        <w:numPr>
          <w:ilvl w:val="0"/>
          <w:numId w:val="1"/>
        </w:numPr>
        <w:jc w:val="both"/>
      </w:pPr>
      <w:r>
        <w:t xml:space="preserve">Paneli po ashtu ka rekomanduar që unë të ndërmarr hapat e duhur për pagimin e kompensimit adekuat ankueses për dëmin moral, dhe të ndërmarr hapa në drejtim të realizimit të një programi reparacioni të plotë dhe  gjithëpërfshirës. Në këtë aspekt, dëshiroj të kujtoj se aktet në fjalë lidhen me aktivitetet e kryera nga institucionet e themeluara nën administrimin e përkohshëm të Kosovës. Për rrjedhojë, po të kish vazhduar UNMIK-u të ketë kontroll mbi këto institucione sot, UNMIK-u do të ishte në pozicion që rekomandimet e Panelit t’ua referojë këtyre institucioneve për veprimin e duhur. Unë jam i gatshëm të diskutoj me autoritetet përkatëse për mundësinë e krijimit të një mekanizmi për t’u marrë me çështjet e tilla në rrethanat e duhura. </w:t>
      </w:r>
    </w:p>
    <w:p w:rsidR="00DE3F8A" w:rsidRDefault="00DE3F8A" w:rsidP="00DE3F8A">
      <w:pPr>
        <w:pStyle w:val="ListParagraph"/>
        <w:numPr>
          <w:ilvl w:val="0"/>
          <w:numId w:val="1"/>
        </w:numPr>
        <w:jc w:val="both"/>
      </w:pPr>
      <w:r>
        <w:t xml:space="preserve">Së fundi, lidhur me rekomandimin e pestë që ka të bëjë me garancitë për mospërsëritje, dëshiroj të theksoj se UNMIK-u nuk kryen më funksione policore, duke përfshirë edhe hetimet policore. Në këtë aspekt, dua të kujtoj se Paneli është themeluar nga UNMIK-u me mandatin për të shqyrtuar ankesat nga çdo person apo grup të individëve të cilët pretendojnë se janë viktimë e shkeljes së të drejtave të tyre të njeriut nga UNMIK-u. Gjithashtu dëshiroj të kujtoj se mandati i UNMIK-ut, dhe po ashtu edhe mandati i PSSP-së, është i kufizuar në atë që është paraparë në Rezolutën e Këshillit të Sigurimit 1244 (1999) e cila ka evoluuar gjatë kohës nën drejtimin e Këshillit të Sigurimit. </w:t>
      </w:r>
    </w:p>
    <w:p w:rsidR="00DE3F8A" w:rsidRDefault="00DE3F8A" w:rsidP="00DE3F8A">
      <w:pPr>
        <w:pStyle w:val="ListParagraph"/>
        <w:numPr>
          <w:ilvl w:val="0"/>
          <w:numId w:val="1"/>
        </w:numPr>
        <w:jc w:val="both"/>
      </w:pPr>
      <w:r>
        <w:t xml:space="preserve">Si çështje e përgjithshme, Paneli mund të dëshirojë të dijë gjithashtu se organet kryesore të Kombeve të Bashkuara kanë miratuar disa rezoluta dhe vendime që pasqyrojnë rëndësinë e promovimit dhe mbrojtjes së të drejtave të njeriut, duke përfshirë edhe Kombet e Bashkuara. Po ashtu, Organizata vazhdon të bëjë ndryshime për të përmirësuar punën e saj për të ardhmen në kuadër të hapësirës së Kombeve të Bashkuara ku mund të bëjë ndryshime. Në këtë aspekt, do të vazhdojë përpjekjet në përmbushjen e misionit të tij themelor që është mbrojtja e njerëzve nga dëmtimet. </w:t>
      </w:r>
    </w:p>
    <w:p w:rsidR="00DE3F8A" w:rsidRDefault="00DE3F8A" w:rsidP="00DE3F8A">
      <w:pPr>
        <w:pStyle w:val="ListParagraph"/>
        <w:ind w:left="840"/>
        <w:jc w:val="both"/>
        <w:rPr>
          <w:i/>
        </w:rPr>
      </w:pPr>
    </w:p>
    <w:p w:rsidR="00DE3F8A" w:rsidRDefault="00DE3F8A" w:rsidP="00DE3F8A">
      <w:pPr>
        <w:pStyle w:val="ListParagraph"/>
        <w:ind w:left="840"/>
        <w:jc w:val="both"/>
      </w:pPr>
      <w:r>
        <w:rPr>
          <w:i/>
        </w:rPr>
        <w:lastRenderedPageBreak/>
        <w:t>/Nënshkrimi</w:t>
      </w:r>
      <w:r>
        <w:t>/</w:t>
      </w:r>
    </w:p>
    <w:p w:rsidR="00DE3F8A" w:rsidRDefault="00DE3F8A" w:rsidP="00DE3F8A">
      <w:pPr>
        <w:ind w:left="720" w:firstLine="720"/>
        <w:jc w:val="both"/>
      </w:pPr>
      <w:proofErr w:type="spellStart"/>
      <w:r>
        <w:t>Farid</w:t>
      </w:r>
      <w:proofErr w:type="spellEnd"/>
      <w:r>
        <w:t xml:space="preserve"> </w:t>
      </w:r>
      <w:proofErr w:type="spellStart"/>
      <w:r>
        <w:t>Zarif</w:t>
      </w:r>
      <w:proofErr w:type="spellEnd"/>
    </w:p>
    <w:p w:rsidR="00DE3F8A" w:rsidRDefault="00DE3F8A" w:rsidP="00DE3F8A">
      <w:pPr>
        <w:jc w:val="both"/>
      </w:pPr>
      <w:r>
        <w:t xml:space="preserve">Përfaqësues Special i Sekretarit të Përgjithshëm </w:t>
      </w:r>
    </w:p>
    <w:p w:rsidR="00DE3F8A" w:rsidRDefault="00DE3F8A" w:rsidP="00DE3F8A">
      <w:pPr>
        <w:jc w:val="both"/>
      </w:pPr>
    </w:p>
    <w:p w:rsidR="00DE3F8A" w:rsidRDefault="00DE3F8A" w:rsidP="00DE3F8A">
      <w:pPr>
        <w:jc w:val="both"/>
      </w:pPr>
      <w:r>
        <w:t xml:space="preserve">       </w:t>
      </w:r>
    </w:p>
    <w:p w:rsidR="00DE3F8A" w:rsidRDefault="00DE3F8A" w:rsidP="00DE3F8A"/>
    <w:p w:rsidR="00DE3F8A" w:rsidRDefault="00DE3F8A" w:rsidP="00DE3F8A"/>
    <w:p w:rsidR="002D23E4" w:rsidRDefault="002D23E4"/>
    <w:sectPr w:rsidR="002D23E4" w:rsidSect="00B5455A">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AE0285"/>
    <w:multiLevelType w:val="hybridMultilevel"/>
    <w:tmpl w:val="C34E2D80"/>
    <w:lvl w:ilvl="0" w:tplc="04090001">
      <w:start w:val="1"/>
      <w:numFmt w:val="bullet"/>
      <w:lvlText w:val=""/>
      <w:lvlJc w:val="left"/>
      <w:pPr>
        <w:ind w:left="8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20"/>
  <w:displayHorizontalDrawingGridEvery w:val="2"/>
  <w:displayVerticalDrawingGridEvery w:val="2"/>
  <w:characterSpacingControl w:val="doNotCompress"/>
  <w:compat/>
  <w:rsids>
    <w:rsidRoot w:val="00DE3F8A"/>
    <w:rsid w:val="00026538"/>
    <w:rsid w:val="002D23E4"/>
    <w:rsid w:val="003066E9"/>
    <w:rsid w:val="0033077C"/>
    <w:rsid w:val="006948C2"/>
    <w:rsid w:val="00793238"/>
    <w:rsid w:val="007F65EC"/>
    <w:rsid w:val="00861726"/>
    <w:rsid w:val="008C77A8"/>
    <w:rsid w:val="008F7044"/>
    <w:rsid w:val="00B5455A"/>
    <w:rsid w:val="00DE3F8A"/>
    <w:rsid w:val="00E26B6E"/>
    <w:rsid w:val="00E42542"/>
    <w:rsid w:val="00E62628"/>
    <w:rsid w:val="00F536D4"/>
    <w:rsid w:val="00F82EFB"/>
    <w:rsid w:val="00FE73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F8A"/>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F8A"/>
    <w:pPr>
      <w:ind w:left="720"/>
      <w:contextualSpacing/>
    </w:pPr>
  </w:style>
</w:styles>
</file>

<file path=word/webSettings.xml><?xml version="1.0" encoding="utf-8"?>
<w:webSettings xmlns:r="http://schemas.openxmlformats.org/officeDocument/2006/relationships" xmlns:w="http://schemas.openxmlformats.org/wordprocessingml/2006/main">
  <w:divs>
    <w:div w:id="11345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B5B62A858C5748A4DBB3A78146AB72" ma:contentTypeVersion="3" ma:contentTypeDescription="Create a new document." ma:contentTypeScope="" ma:versionID="82d028a2a91260ea109360babd8609e2">
  <xsd:schema xmlns:xsd="http://www.w3.org/2001/XMLSchema" xmlns:xs="http://www.w3.org/2001/XMLSchema" xmlns:p="http://schemas.microsoft.com/office/2006/metadata/properties" xmlns:ns2="b9fab99d-1571-47f6-8995-3a195ef041f8" xmlns:ns3="16f2acb5-7363-4076-9084-069fc3bb4325" targetNamespace="http://schemas.microsoft.com/office/2006/metadata/properties" ma:root="true" ma:fieldsID="f8a84ae8f3bb58d85bf5fb1a38f77667" ns2:_="" ns3:_="">
    <xsd:import namespace="b9fab99d-1571-47f6-8995-3a195ef041f8"/>
    <xsd:import namespace="16f2acb5-7363-4076-9084-069fc3bb4325"/>
    <xsd:element name="properties">
      <xsd:complexType>
        <xsd:sequence>
          <xsd:element name="documentManagement">
            <xsd:complexType>
              <xsd:all>
                <xsd:element ref="ns2:_dlc_DocId" minOccurs="0"/>
                <xsd:element ref="ns2:_dlc_DocIdUrl" minOccurs="0"/>
                <xsd:element ref="ns2:_dlc_DocIdPersistId" minOccurs="0"/>
                <xsd:element ref="ns3:Case_x0020_Number"/>
                <xsd:element ref="ns3:Year" minOccurs="0"/>
                <xsd:element ref="ns3:Reference"/>
                <xsd:element ref="ns3:Type_x0020_of_x0020_Document"/>
                <xsd:element ref="ns3:Case_x0020_Status"/>
                <xsd:element ref="ns3:Date_x0020_of_x0020_Adop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11" ma:displayName="Numri i rastit" ma:internalName="Case_x0020_Number">
      <xsd:simpleType>
        <xsd:restriction base="dms:Text">
          <xsd:maxLength value="6"/>
        </xsd:restriction>
      </xsd:simpleType>
    </xsd:element>
    <xsd:element name="Year" ma:index="12" nillable="true" ma:displayName="Viti" ma:description="Viti i rastit" ma:format="Dropdown" ma:internalName="Year">
      <xsd:simpleType>
        <xsd:restriction base="dms:Choice">
          <xsd:enumeration value="2006"/>
          <xsd:enumeration value="2007"/>
          <xsd:enumeration value="2008"/>
          <xsd:enumeration value="2009"/>
          <xsd:enumeration value="2010"/>
          <xsd:enumeration value="2011"/>
          <xsd:enumeration value="2012"/>
          <xsd:enumeration value="2013"/>
        </xsd:restriction>
      </xsd:simpleType>
    </xsd:element>
    <xsd:element name="Reference" ma:index="13" ma:displayName="Ankuesi" ma:description="Name of the Case" ma:internalName="Reference">
      <xsd:simpleType>
        <xsd:restriction base="dms:Text">
          <xsd:maxLength value="255"/>
        </xsd:restriction>
      </xsd:simpleType>
    </xsd:element>
    <xsd:element name="Type_x0020_of_x0020_Document" ma:index="14" ma:displayName="Lloji i dokumentit" ma:default="Vendim - I pranueshëm" ma:description="Lloji i Dokumentit të HRAP-it" ma:format="Dropdown" ma:internalName="Type_x0020_of_x0020_Document">
      <xsd:simpleType>
        <xsd:union memberTypes="dms:Text">
          <xsd:simpleType>
            <xsd:restriction base="dms:Choice">
              <xsd:enumeration value="Vendim - I pranueshëm"/>
              <xsd:enumeration value="Vendim - I papranueshëm"/>
              <xsd:enumeration value="Vendim - Pjesërisht i pranueshëm"/>
              <xsd:enumeration value="MENDIM"/>
              <xsd:enumeration value="Vendimi i dytë"/>
              <xsd:enumeration value="Vendim - Të larguara nga lista"/>
              <xsd:enumeration value="Komunikatë për shtyp"/>
              <xsd:enumeration value="Vendimi i PSSP-së"/>
            </xsd:restriction>
          </xsd:simpleType>
        </xsd:union>
      </xsd:simpleType>
    </xsd:element>
    <xsd:element name="Case_x0020_Status" ma:index="15" ma:displayName="Statusi i rastit" ma:default="." ma:format="Dropdown" ma:internalName="Case_x0020_Status">
      <xsd:simpleType>
        <xsd:union memberTypes="dms:Text">
          <xsd:simpleType>
            <xsd:restriction base="dms:Choice">
              <xsd:enumeration value="."/>
              <xsd:enumeration value="Rasti në pritje"/>
              <xsd:enumeration value="Rasti i mbyllur"/>
            </xsd:restriction>
          </xsd:simpleType>
        </xsd:union>
      </xsd:simpleType>
    </xsd:element>
    <xsd:element name="Date_x0020_of_x0020_Adoption" ma:index="16" ma:displayName="Data e miratimit" ma:description="Data e miratimit" ma:format="DateOnly" ma:internalName="Date_x0020_of_x0020_Adoption">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Emëri i dokumenti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ference xmlns="16f2acb5-7363-4076-9084-069fc3bb4325">S.P.</Reference>
    <Case_x0020_Status xmlns="16f2acb5-7363-4076-9084-069fc3bb4325">.</Case_x0020_Status>
    <Date_x0020_of_x0020_Adoption xmlns="16f2acb5-7363-4076-9084-069fc3bb4325">2013-07-22T22:00:00+00:00</Date_x0020_of_x0020_Adoption>
    <Case_x0020_Number xmlns="16f2acb5-7363-4076-9084-069fc3bb4325">009/09</Case_x0020_Number>
    <Type_x0020_of_x0020_Document xmlns="16f2acb5-7363-4076-9084-069fc3bb4325">Vendimi i PSSP-së</Type_x0020_of_x0020_Document>
    <Year xmlns="16f2acb5-7363-4076-9084-069fc3bb4325">2009</Year>
    <_dlc_DocId xmlns="b9fab99d-1571-47f6-8995-3a195ef041f8">M5JDUUKXSQ5W-56-685</_dlc_DocId>
    <_dlc_DocIdUrl xmlns="b9fab99d-1571-47f6-8995-3a195ef041f8">
      <Url>http://prod.unmikonline.org/hrap/Alb/_layouts/DocIdRedir.aspx?ID=M5JDUUKXSQ5W-56-685</Url>
      <Description>M5JDUUKXSQ5W-56-685</Description>
    </_dlc_DocIdUrl>
  </documentManagement>
</p:properties>
</file>

<file path=customXml/itemProps1.xml><?xml version="1.0" encoding="utf-8"?>
<ds:datastoreItem xmlns:ds="http://schemas.openxmlformats.org/officeDocument/2006/customXml" ds:itemID="{51025BF5-F7DC-4112-BDF2-698E620CE637}"/>
</file>

<file path=customXml/itemProps2.xml><?xml version="1.0" encoding="utf-8"?>
<ds:datastoreItem xmlns:ds="http://schemas.openxmlformats.org/officeDocument/2006/customXml" ds:itemID="{6DF17F8C-99DE-4639-8ACD-A0A6A9A0EA18}"/>
</file>

<file path=customXml/itemProps3.xml><?xml version="1.0" encoding="utf-8"?>
<ds:datastoreItem xmlns:ds="http://schemas.openxmlformats.org/officeDocument/2006/customXml" ds:itemID="{A7B6E631-8104-4C4C-9FCD-3AC37B1ECEBC}"/>
</file>

<file path=customXml/itemProps4.xml><?xml version="1.0" encoding="utf-8"?>
<ds:datastoreItem xmlns:ds="http://schemas.openxmlformats.org/officeDocument/2006/customXml" ds:itemID="{B26C4613-A0D4-430C-B7BC-F2F727706235}"/>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shasani</dc:creator>
  <cp:lastModifiedBy>shasani</cp:lastModifiedBy>
  <cp:revision>2</cp:revision>
  <cp:lastPrinted>2013-10-03T14:05:00Z</cp:lastPrinted>
  <dcterms:created xsi:type="dcterms:W3CDTF">2013-10-03T14:10:00Z</dcterms:created>
  <dcterms:modified xsi:type="dcterms:W3CDTF">2013-10-03T14:10:00Z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0x0101000CB5B62A858C5748A4DBB3A78146AB72</vt:lpwstr>
  </property>
  <property fmtid="{D5CDD505-2E9C-101B-9397-08002B2CF9AE}" pid="3" name="_dlc_DocIdItemGuid">
    <vt:lpwstr>8fa7f336-8a77-43eb-ba81-7e151e2a368c</vt:lpwstr>
  </property>
</Properties>
</file>